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69" w:rsidRPr="00AD1569" w:rsidRDefault="00AD1569" w:rsidP="00AD1569">
      <w:pPr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>IMIA CODE OF ETHICS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 xml:space="preserve">1. Interpreters will maintain confidentiality of all assignment-related information. 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 xml:space="preserve">2. Interpreters will select the language and mode of interpretation that most accurately conveys the content and spirit of the messages of their clients. 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>3. Interpreters will refrain from accepting assignments beyond their professional skills, language fluency, or level of training.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 xml:space="preserve">4. Interpreters will refrain from accepting an assignment when family or close personal relationships affect impartiality. 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>5. Interpreters will not interject personal opinions or counsel patients.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 xml:space="preserve">6. Interpreters will not engage in interpretations that relate to issues outside the provision of health care services unless qualified to do so. 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>7. Interpreters will engage in patient advocacy and in the intercultural mediation role of explaining cultural differences/practices to health care providers and patients only when appropriate and necessary for communication purposes, using professional judgment.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 xml:space="preserve">8. Interpreters will use skillful unobtrusive interventions so as not to interfere with the flow of communication in a triadic medical setting. 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>9. Interpreters will keep abreast of their evolving languages and medical terminology.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 xml:space="preserve">10. Interpreters will participate in continuing education programs as available. 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 xml:space="preserve">11. Interpreters will seek to maintain ties with relevant professional organizations in order to be up-to-date with the latest professional standards and protocols. </w:t>
      </w: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spacing w:line="240" w:lineRule="auto"/>
        <w:contextualSpacing/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  <w:r w:rsidRPr="00AD1569"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  <w:t>12. Interpreters will refrain from using their position to gain favors from clients.</w:t>
      </w:r>
    </w:p>
    <w:p w:rsidR="00AD1569" w:rsidRPr="00AD1569" w:rsidRDefault="00AD1569" w:rsidP="00AD1569">
      <w:pPr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AD1569" w:rsidRPr="00AD1569" w:rsidRDefault="00AD1569" w:rsidP="00AD1569">
      <w:pPr>
        <w:rPr>
          <w:rFonts w:ascii="Georgia" w:eastAsia="Times New Roman" w:hAnsi="Georgia" w:cs="Arial"/>
          <w:bCs/>
          <w:color w:val="606060"/>
          <w:sz w:val="24"/>
          <w:szCs w:val="24"/>
          <w:bdr w:val="none" w:sz="0" w:space="0" w:color="auto" w:frame="1"/>
        </w:rPr>
      </w:pPr>
    </w:p>
    <w:p w:rsidR="00F00EA7" w:rsidRPr="00AD1569" w:rsidRDefault="00F00EA7" w:rsidP="00AD1569">
      <w:bookmarkStart w:id="0" w:name="_GoBack"/>
      <w:bookmarkEnd w:id="0"/>
    </w:p>
    <w:sectPr w:rsidR="00F00EA7" w:rsidRPr="00AD1569" w:rsidSect="002E59B3">
      <w:pgSz w:w="12240" w:h="15840"/>
      <w:pgMar w:top="1008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14D9"/>
    <w:multiLevelType w:val="multilevel"/>
    <w:tmpl w:val="E59E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CF"/>
    <w:rsid w:val="00001CE7"/>
    <w:rsid w:val="002E59B3"/>
    <w:rsid w:val="004703CF"/>
    <w:rsid w:val="006C3B6F"/>
    <w:rsid w:val="00825BFB"/>
    <w:rsid w:val="00833E2B"/>
    <w:rsid w:val="00AD1569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1F07E-B969-42DC-94FE-E0B0D7AD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Rodrigo de la Mora</cp:lastModifiedBy>
  <cp:revision>2</cp:revision>
  <cp:lastPrinted>2014-04-25T23:17:00Z</cp:lastPrinted>
  <dcterms:created xsi:type="dcterms:W3CDTF">2014-04-25T23:19:00Z</dcterms:created>
  <dcterms:modified xsi:type="dcterms:W3CDTF">2014-04-25T23:19:00Z</dcterms:modified>
</cp:coreProperties>
</file>